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农业产业发展风险补偿金贷款贴息资金明细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tbl>
      <w:tblPr>
        <w:tblStyle w:val="4"/>
        <w:tblW w:w="15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9"/>
        <w:gridCol w:w="1016"/>
        <w:gridCol w:w="1222"/>
        <w:gridCol w:w="1245"/>
        <w:gridCol w:w="890"/>
        <w:gridCol w:w="980"/>
        <w:gridCol w:w="868"/>
        <w:gridCol w:w="611"/>
        <w:gridCol w:w="1291"/>
        <w:gridCol w:w="1245"/>
        <w:gridCol w:w="1312"/>
        <w:gridCol w:w="1035"/>
        <w:gridCol w:w="1068"/>
        <w:gridCol w:w="1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tblHeader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县(市、区)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申请贴息的对象名称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申请贴息的主体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符合贴息条件的贷款金额（万元）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贷款用途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贷款年利率（%）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贷款贴息比例（%）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贴息天数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市县核准后的贴息金额（元）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开始贴息时间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还款时间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开户人姓名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龙炳火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遂宁市龙裕畜禽养殖专业合作社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4.05%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12082.19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2021.05.06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2022.04.14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龙炳火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农业银行遂宁分行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谢登科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遂宁市佳合天盛种植专业合作社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16175.34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2021.04.20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2024.4.7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遂宁市佳合天盛种植专业合作社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建设银行遂宁分行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刘发富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四川圣涪江食品有限公司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购菜籽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5030.13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2021.08.10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2022.8.10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刘发富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中国银行遂宁分行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5251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曾祥禄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遂宁市川珂养殖专业合作社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4364.38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2021.08.02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2021.07.25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曾祥禄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赵祖华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四川华绿农业开发有限公司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改造农业养殖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36000.00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2019/3/31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2022/3/24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四川华绿农业开发有限公司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朱小林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遂宁秋实盛林农业开发有限公司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农业生产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1364.58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2020/6/22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2021/6/22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遂宁秋实盛林农业开发有限公司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中国工商银行遂宁分行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遂宁麦遂粮油有限公司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遂宁麦遂粮油有限公司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4.40%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2.20%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26038.35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2020.02.28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2023.02.27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遂宁麦遂粮油有限公司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中国工商银行遂宁分行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林涛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遂宁市船山区春芬春林养殖家庭农场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购鸡苗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11243.84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2020/3/13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2021/3/13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林涛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戴宗阔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大英县富金柠檬种植专业合作社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用于柠檬种植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18000.00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2020/10/1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2021/9/30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戴宗阔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大英农商银行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3382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邓银华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大英县竹子田坎家庭农场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20000.00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2020/10/1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2021/9/30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邓银华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大英农商银行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杨浩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蓬溪县优美得种植专业合作社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5740.27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2021年6月25日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中国农业银行蓬溪县支行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杨永清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蓬溪永鸿生猪养殖场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购仔猪和饲料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7101.37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2020年12月18日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杨永清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四川蓬溪农村商业银行股份有限公司鸣凤支行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易旭光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蓬溪县华安农业开发有限公司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20993.42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2021年1月15日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易旭光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中国农业银行蓬溪县支行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张高军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遂宁市高翔牧业有限责任公司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16895.33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2021年1月24日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张高军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四川蓬溪农村商业银行股份有限公司鸣凤支行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7463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张雪松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蓬溪县松艺薯业有限公司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购淀粉原料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35852.05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张雪松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中国邮政储蓄有限股份有限公司蓬溪县支行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张跃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蓬溪县跃艳养殖专业合作社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19890.41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中国农业银行蓬溪县支行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5272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张云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蓬溪云青牧业有限公司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9665.75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2021年6月24日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张云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四川蓬溪农村商业银行股份有限公司鸣凤支行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3939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蓬溪县宇翔种植专业合作社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扩大经营规模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13561.65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2020年12月30日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四川蓬溪农村商业银行股份有限公司文井支行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蓬溪清梅种植家庭农场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采购蓝莓树苗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4.90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33139.73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2020年12月29日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蓬溪清梅种植家庭农场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蓬溪中银富登村镇银行有限公司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5155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赵书秀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蓬溪县明建养猪专业合作社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13857.53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2020年12月24日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赵书秀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四川蓬溪农村商业银行股份有限公司鸣凤支行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赵维红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蓬溪县双龙红薯粉条专业合作社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购红薯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10546.02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2020年12月14日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赵维红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四川蓬溪农村商业银行股份有限公司任隆支行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严俊全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蓬溪县同丰养殖家庭农场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30348.49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2020年9月16日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严俊全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中国农业银行蓬溪县支行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蓬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蒋乔华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四川万成农业开发有限公司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4.79%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24923.83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蒋乔华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中国农业银行大石支行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射洪县绿树山林养殖专业合作社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修大棚、养牛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26082.74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2021年6月11日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购买牛犊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2021年6月22日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黄容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射洪县新农界农业有限公司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扩大经营规模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4.55%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19890.41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2021年3月29日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黄容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扩大经营规模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4.35%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2021年3月30日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黄容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陈小兵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射洪县铭发家庭农场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圈舍改建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26849.32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2021年4月27日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射洪县铭发家庭农场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中国邮政储蓄银行股份有限公司射洪支行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圈舍改建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2021年5月24日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射洪县铭发家庭农场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中国邮政储蓄银行股份有限公司射洪支行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秦晓林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射洪市天蓬生猪养殖专业合作社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生猪养殖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4.79%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22398.91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2021年1月12日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射洪市天蓬生猪养殖专业合作社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生猪养殖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2021年1月28日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射洪市天蓬生猪养殖专业合作社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覃科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射洪县得亿生态种养殖有限公司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生猪养殖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23627.39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射洪县得亿生态种养殖有限公司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中国建设银行射洪支行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生猪养殖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2021年4月29日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射洪县得亿生态种养殖有限公司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中国建设银行射洪支行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周章贵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射洪县天顺养殖专业合作社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购鸡苗、鸡饲料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29983.56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2020年11月30日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射洪县天顺养殖专业合作社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四川农村商业银行股份有限公司大榆支行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覃兴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射洪县清境农业有限公司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扩大经营规模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26916.16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2021年9月28日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射洪县清境农业有限公司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扩大经营规模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2021年9月28日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射洪县清境农业有限公司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文正清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射洪县大桥农机专业合作社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购农机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14701.37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2021年3月29日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2021年8月19日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射洪县大桥农机专业合作社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5893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购农机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2021年8月19日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射洪县大桥农机专业合作社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5893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邹建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射洪牧丰养殖专业合作社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养猪场扩建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16096.44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射洪牧丰养殖专业合作社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射洪农商银行玉太支行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方元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射洪市友茂生猪养殖家庭农场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圈舍改造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22520.55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2020年12月30日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方元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任启纯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射洪纯华家庭农场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21603.95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2020年12月8日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射洪纯华家庭农场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胥俊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射洪县悠然生态农业有限责任公司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借新换旧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30516.16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2021年8月4日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射洪县悠然生态农业有限责任公司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射洪县悠然生态农业有限责任公司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借新换旧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2021年8月4日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射洪县悠然生态农业有限责任公司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射洪东润生态种养殖有限公司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购树苗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17950.68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梁玉蓉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射洪市瑞佳鑫养鸡专业合作社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27221.92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2020年12月28日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梁玉蓉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何杰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射洪县明星镇通祥家庭农场大榆分场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购饲料、改建猪场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13424.66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2021年1月28日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何杰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何彬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射洪县明星镇通祥家庭农场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购饲料、改建猪场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30624.66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2021年3月3日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何彬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中国邮政储蓄银行射洪支行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购饲料、改建猪场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2021年3月3日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中国邮政储蓄银行射洪支行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购饲料、改建猪场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2021年3月1日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中国邮政储蓄银行射洪支行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购饲料、改建猪场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2021年3月2日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中国邮政储蓄银行射洪支行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购饲料、改建猪场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2021年3月4日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中国邮政储蓄银行射洪支行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周季驰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射洪君和生态农业有限公司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10553.42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2021年6月15日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周季驰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中国农业银行射洪支行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2568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陈仕培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射洪县正帆养殖有限公司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扩大养殖规模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35802.74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2021年3月22日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射洪县正帆养殖有限公司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扩大养殖规模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2021年3月23日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射洪县正帆养殖有限公司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射洪农商银行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蒲涛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射洪农乐农机专业合作社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购置农机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4.05%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17950.68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2021年9月30日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射洪农乐农机专业合作社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中国邮政储蓄银行股份有限公司射洪支行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李正勇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遂宁市安居区李正勇养殖场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改建葡萄园和 生猪养殖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35100.00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2020/10/1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2022/3/21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李正勇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农商银行三家支行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许发兵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遂宁市安居区洁安养殖场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养猪周转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24854.79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2021年1月21日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2024年1月9日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许发兵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农商银行石洞支行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1092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龙波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遂宁市安居区吉成家庭农场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11506.85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2021年5月13日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2024年5月6日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龙波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农业银行安居支行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2373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袁中林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四川省瑞农农资有限公司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26556.16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2020/10/1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2022年8月5日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四川省瑞农农资有限公司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农商银行玉丰支行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880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肖勇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四川好女婿食品有限公司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27000.00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2020/10/1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2022年8月25日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四川好女婿食品有限公司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建设银行开善路支行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旷绍兵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遂宁市安居区绍兵家庭农场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加工大米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2.20%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22000.00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2022年8月9日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旷绍兵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农商银行三家支行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遂宁市安居区众望家庭农场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2.2%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21698.63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2020年10月2日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2023年9月26日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遂宁市安居区众望家庭农场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农商银行分水支行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遂宁市安居区护安养殖专业合作社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14942.00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2021-11-30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农业银行安居支行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8572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何永玲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四川永正生态农业有限责任公司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购农资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15534.25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2024年2月29日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何永玲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农业银行安居支行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3817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Times New Roman" w:cs="Times New Roman"/>
                <w:lang w:bidi="ar"/>
              </w:rPr>
              <w:t>厐</w:t>
            </w:r>
            <w:r>
              <w:rPr>
                <w:rStyle w:val="11"/>
                <w:rFonts w:hint="default" w:ascii="Times New Roman" w:cs="Times New Roman"/>
                <w:lang w:bidi="ar"/>
              </w:rPr>
              <w:t>治全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四川正全农业开发有限公司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购农资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16225.00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2021年8月28日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四川正全农业开发有限公司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遂宁银行安居支行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刘娅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遂宁市安居区斗橙家庭农场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购化肥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5.50%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21378.08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2020年7月21日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2021年7月21日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刘娅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邮政银行遂宁市凯旋支行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621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9946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伍文洁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遂宁希宸生态农业开发有限公司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4.35%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2.00%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25644.00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2020年10月1日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2023年6月7日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伍文洁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农行安居支行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黄海涛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遂宁市安居区子林养殖专业合作社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生产经营周转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6.00%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1.80%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9320.54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2021年3月25日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2022年3月24日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黄海涛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农行安居支行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622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＊＊＊＊</w:t>
            </w:r>
            <w:bookmarkStart w:id="0" w:name="_GoBack"/>
            <w:bookmarkEnd w:id="0"/>
            <w:r>
              <w:rPr>
                <w:color w:val="000000"/>
                <w:kern w:val="0"/>
                <w:sz w:val="20"/>
                <w:szCs w:val="20"/>
                <w:lang w:bidi="ar"/>
              </w:rPr>
              <w:t>9570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Ansi="宋体" w:eastAsia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instrText xml:space="preserve"> = sum(J2:J70) \* MERGEFORMAT </w:instrTex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1099290.68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 w:val="22"/>
              </w:rPr>
            </w:pP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</w:pPr>
    <w:r>
      <w:rPr>
        <w:rFonts w:ascii="宋体" w:hAnsi="宋体" w:eastAsia="宋体"/>
        <w:kern w:val="0"/>
        <w:sz w:val="28"/>
        <w:szCs w:val="28"/>
      </w:rPr>
      <w:ptab w:relativeTo="margin" w:alignment="right" w:leader="none"/>
    </w:r>
    <w:r>
      <w:rPr>
        <w:rFonts w:hint="eastAsia" w:ascii="宋体" w:hAnsi="宋体" w:eastAsia="宋体"/>
        <w:kern w:val="0"/>
        <w:sz w:val="28"/>
        <w:szCs w:val="28"/>
      </w:rPr>
      <w:t>—</w:t>
    </w:r>
    <w:r>
      <w:rPr>
        <w:rFonts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9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</w:pPr>
    <w:r>
      <w:rPr>
        <w:rFonts w:hint="eastAsia" w:ascii="宋体" w:hAnsi="宋体" w:eastAsia="宋体"/>
        <w:kern w:val="0"/>
        <w:sz w:val="28"/>
        <w:szCs w:val="28"/>
      </w:rPr>
      <w:t>—</w:t>
    </w:r>
    <w:r>
      <w:rPr>
        <w:rFonts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8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5626C"/>
    <w:rsid w:val="000A6443"/>
    <w:rsid w:val="000D56E2"/>
    <w:rsid w:val="00197DB1"/>
    <w:rsid w:val="001E0A04"/>
    <w:rsid w:val="002F2647"/>
    <w:rsid w:val="00411211"/>
    <w:rsid w:val="006247AC"/>
    <w:rsid w:val="00734A50"/>
    <w:rsid w:val="007B444C"/>
    <w:rsid w:val="00A82320"/>
    <w:rsid w:val="00D43AFF"/>
    <w:rsid w:val="307A1433"/>
    <w:rsid w:val="55DF874C"/>
    <w:rsid w:val="5FE7F1EB"/>
    <w:rsid w:val="7F75626C"/>
    <w:rsid w:val="7FBF90B9"/>
    <w:rsid w:val="DEB57028"/>
    <w:rsid w:val="FDDBE8DE"/>
    <w:rsid w:val="FD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9</Pages>
  <Words>1200</Words>
  <Characters>6840</Characters>
  <Lines>57</Lines>
  <Paragraphs>16</Paragraphs>
  <TotalTime>11</TotalTime>
  <ScaleCrop>false</ScaleCrop>
  <LinksUpToDate>false</LinksUpToDate>
  <CharactersWithSpaces>8024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2021-11-20T10:52:00Z</dcterms:created>
  <dc:creator>snak</dc:creator>
  <cp:lastModifiedBy>jamesjack-jone</cp:lastModifiedBy>
  <cp:lastPrinted>2021-12-09T11:20:00Z</cp:lastPrinted>
  <dcterms:modified xsi:type="dcterms:W3CDTF">2022-08-26T17:42:15Z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4BBB58DCCF724BFC9C86636F3ED2E489</vt:lpwstr>
  </property>
</Properties>
</file>