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7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111"/>
        <w:gridCol w:w="2423"/>
        <w:gridCol w:w="2618"/>
        <w:gridCol w:w="3831"/>
      </w:tblGrid>
      <w:tr w14:paraId="53012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97AD3">
            <w:pPr>
              <w:textAlignment w:val="center"/>
              <w:rPr>
                <w:rFonts w:hint="eastAsia" w:ascii="黑体" w:hAnsi="宋体" w:eastAsia="黑体" w:cs="黑体"/>
                <w:lang w:bidi="ar"/>
              </w:rPr>
            </w:pPr>
            <w:r>
              <w:rPr>
                <w:rFonts w:hint="eastAsia" w:ascii="黑体" w:hAnsi="宋体" w:eastAsia="黑体" w:cs="黑体"/>
                <w:lang w:bidi="ar"/>
              </w:rPr>
              <w:t xml:space="preserve">附件                           </w:t>
            </w:r>
          </w:p>
        </w:tc>
      </w:tr>
      <w:tr w14:paraId="12B10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83413">
            <w:pPr>
              <w:jc w:val="center"/>
              <w:textAlignment w:val="center"/>
              <w:rPr>
                <w:rFonts w:hint="eastAsia" w:ascii="黑体" w:hAnsi="宋体" w:eastAsia="黑体" w:cs="黑体"/>
                <w:lang w:bidi="ar"/>
              </w:rPr>
            </w:pPr>
            <w:r>
              <w:rPr>
                <w:rStyle w:val="17"/>
                <w:rFonts w:hint="eastAsia" w:hAnsi="Arial" w:cs="Arial"/>
                <w:sz w:val="40"/>
                <w:szCs w:val="40"/>
                <w:lang w:bidi="ar"/>
              </w:rPr>
              <w:t>2024年农村综合改革转移支付预算</w:t>
            </w:r>
            <w:r>
              <w:rPr>
                <w:rStyle w:val="17"/>
                <w:rFonts w:hint="eastAsia" w:hAnsi="Arial" w:cs="Arial"/>
                <w:sz w:val="40"/>
                <w:szCs w:val="40"/>
                <w:lang w:eastAsia="zh-CN" w:bidi="ar"/>
              </w:rPr>
              <w:t>公告</w:t>
            </w:r>
            <w:r>
              <w:rPr>
                <w:rStyle w:val="17"/>
                <w:rFonts w:hint="eastAsia" w:hAnsi="Arial" w:cs="Arial"/>
                <w:sz w:val="40"/>
                <w:szCs w:val="40"/>
                <w:lang w:bidi="ar"/>
              </w:rPr>
              <w:t>表</w:t>
            </w:r>
          </w:p>
        </w:tc>
      </w:tr>
      <w:tr w14:paraId="5A8B9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E0875">
            <w:pPr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2"/>
                <w:szCs w:val="22"/>
                <w:lang w:bidi="ar"/>
              </w:rPr>
              <w:t>单位：万元</w:t>
            </w:r>
          </w:p>
        </w:tc>
      </w:tr>
      <w:tr w14:paraId="26457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2C50"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bidi="ar"/>
              </w:rPr>
              <w:t>地区名称</w:t>
            </w:r>
          </w:p>
        </w:tc>
        <w:tc>
          <w:tcPr>
            <w:tcW w:w="2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CA2C"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bidi="ar"/>
              </w:rPr>
              <w:t>合计</w:t>
            </w:r>
          </w:p>
        </w:tc>
        <w:tc>
          <w:tcPr>
            <w:tcW w:w="5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C8B9"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bidi="ar"/>
              </w:rPr>
              <w:t>农村公益事业财政奖补资金</w:t>
            </w:r>
          </w:p>
        </w:tc>
        <w:tc>
          <w:tcPr>
            <w:tcW w:w="3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7336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备注</w:t>
            </w:r>
          </w:p>
        </w:tc>
      </w:tr>
      <w:tr w14:paraId="53360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7EB5"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D788"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5EAE"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bidi="ar"/>
              </w:rPr>
              <w:t>中央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2495"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bidi="ar"/>
              </w:rPr>
              <w:t>省级</w:t>
            </w:r>
          </w:p>
        </w:tc>
        <w:tc>
          <w:tcPr>
            <w:tcW w:w="3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2FE6"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6EA51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A882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合计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27F4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883 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81C6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84 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615A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799 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A8E6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26A2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3CF3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船山区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A3E9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545 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8CB6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57 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E17B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488 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4DD6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</w:p>
        </w:tc>
      </w:tr>
      <w:tr w14:paraId="2B877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C7FA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安居区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39B7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473 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597B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152 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70E9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321 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3917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</w:p>
        </w:tc>
      </w:tr>
      <w:tr w14:paraId="16087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3F1C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遂宁经开区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ED98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-58 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16FF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-54 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9329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-4 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CADC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</w:p>
        </w:tc>
      </w:tr>
      <w:tr w14:paraId="33C8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34CA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市河东新区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A0D9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-26 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9BA3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-24 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B561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-2 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B692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</w:p>
        </w:tc>
      </w:tr>
      <w:tr w14:paraId="51F31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12D5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遂宁高新区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D156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-51 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294F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-47 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2328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-4 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B61F"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lang w:val="en-US" w:eastAsia="zh-CN"/>
              </w:rPr>
            </w:pPr>
          </w:p>
        </w:tc>
      </w:tr>
    </w:tbl>
    <w:p w14:paraId="7AA1CBDA">
      <w:pPr>
        <w:ind w:left="323" w:leftChars="100" w:right="161" w:rightChars="50"/>
      </w:pPr>
    </w:p>
    <w:sectPr>
      <w:headerReference r:id="rId3" w:type="default"/>
      <w:pgSz w:w="16838" w:h="11906" w:orient="landscape"/>
      <w:pgMar w:top="1418" w:right="1531" w:bottom="1418" w:left="1531" w:header="851" w:footer="953" w:gutter="0"/>
      <w:pgNumType w:fmt="numberInDash"/>
      <w:cols w:space="720" w:num="1"/>
      <w:docGrid w:type="linesAndChars" w:linePitch="626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F9C2DFB-0983-40DA-8926-553CCA29639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3495EA-085C-4141-B34C-B3C1A00D2F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5396765-1D83-4B60-A885-D52286F08E62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D8D6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mirrorMargin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2"/>
  <w:drawingGridVerticalSpacing w:val="31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</w:docVars>
  <w:rsids>
    <w:rsidRoot w:val="00746B78"/>
    <w:rsid w:val="00024CD8"/>
    <w:rsid w:val="00043A2C"/>
    <w:rsid w:val="000647EA"/>
    <w:rsid w:val="000B09A5"/>
    <w:rsid w:val="000B6B58"/>
    <w:rsid w:val="000C0EF6"/>
    <w:rsid w:val="000F097D"/>
    <w:rsid w:val="000F4AFE"/>
    <w:rsid w:val="00127381"/>
    <w:rsid w:val="00141C34"/>
    <w:rsid w:val="00147FCD"/>
    <w:rsid w:val="0015549C"/>
    <w:rsid w:val="00165008"/>
    <w:rsid w:val="00182761"/>
    <w:rsid w:val="001A3389"/>
    <w:rsid w:val="001A4868"/>
    <w:rsid w:val="001C72A3"/>
    <w:rsid w:val="001D06B3"/>
    <w:rsid w:val="00222008"/>
    <w:rsid w:val="00231090"/>
    <w:rsid w:val="0023631E"/>
    <w:rsid w:val="00236AFE"/>
    <w:rsid w:val="00237D57"/>
    <w:rsid w:val="00244545"/>
    <w:rsid w:val="0026650D"/>
    <w:rsid w:val="00266525"/>
    <w:rsid w:val="00266F80"/>
    <w:rsid w:val="002839CE"/>
    <w:rsid w:val="0028791F"/>
    <w:rsid w:val="00294EC6"/>
    <w:rsid w:val="002B1218"/>
    <w:rsid w:val="002B32E6"/>
    <w:rsid w:val="002C164D"/>
    <w:rsid w:val="002C6200"/>
    <w:rsid w:val="002E5BE8"/>
    <w:rsid w:val="00312392"/>
    <w:rsid w:val="0031311C"/>
    <w:rsid w:val="00333BC4"/>
    <w:rsid w:val="00343B9B"/>
    <w:rsid w:val="00345EC7"/>
    <w:rsid w:val="0034750A"/>
    <w:rsid w:val="003518CC"/>
    <w:rsid w:val="00377C48"/>
    <w:rsid w:val="00380DF0"/>
    <w:rsid w:val="00392E1D"/>
    <w:rsid w:val="003A4434"/>
    <w:rsid w:val="003B1E82"/>
    <w:rsid w:val="003B7350"/>
    <w:rsid w:val="003F1F7D"/>
    <w:rsid w:val="003F2F93"/>
    <w:rsid w:val="004042B2"/>
    <w:rsid w:val="00406241"/>
    <w:rsid w:val="00426214"/>
    <w:rsid w:val="004375E8"/>
    <w:rsid w:val="004472FC"/>
    <w:rsid w:val="00455B29"/>
    <w:rsid w:val="004B2C06"/>
    <w:rsid w:val="004E73A8"/>
    <w:rsid w:val="005106D3"/>
    <w:rsid w:val="00531290"/>
    <w:rsid w:val="00560939"/>
    <w:rsid w:val="005631EE"/>
    <w:rsid w:val="00564C75"/>
    <w:rsid w:val="00597858"/>
    <w:rsid w:val="005B78D3"/>
    <w:rsid w:val="005D0E1B"/>
    <w:rsid w:val="00606B93"/>
    <w:rsid w:val="006224B7"/>
    <w:rsid w:val="00652E17"/>
    <w:rsid w:val="006554B6"/>
    <w:rsid w:val="006749F9"/>
    <w:rsid w:val="00676C59"/>
    <w:rsid w:val="00680752"/>
    <w:rsid w:val="00680D24"/>
    <w:rsid w:val="006815DA"/>
    <w:rsid w:val="00690183"/>
    <w:rsid w:val="00695AA3"/>
    <w:rsid w:val="006C306A"/>
    <w:rsid w:val="006C438B"/>
    <w:rsid w:val="006F3648"/>
    <w:rsid w:val="006F7625"/>
    <w:rsid w:val="0070305D"/>
    <w:rsid w:val="007432DA"/>
    <w:rsid w:val="00750A4E"/>
    <w:rsid w:val="0076505A"/>
    <w:rsid w:val="007943A6"/>
    <w:rsid w:val="00795623"/>
    <w:rsid w:val="007B7742"/>
    <w:rsid w:val="007C71C1"/>
    <w:rsid w:val="007D4ABE"/>
    <w:rsid w:val="007E35B0"/>
    <w:rsid w:val="007E79F6"/>
    <w:rsid w:val="007F3E8C"/>
    <w:rsid w:val="0080420D"/>
    <w:rsid w:val="00805408"/>
    <w:rsid w:val="00821421"/>
    <w:rsid w:val="00831F29"/>
    <w:rsid w:val="00874970"/>
    <w:rsid w:val="008826BD"/>
    <w:rsid w:val="00891E93"/>
    <w:rsid w:val="008B1358"/>
    <w:rsid w:val="008B5C96"/>
    <w:rsid w:val="008D5EFF"/>
    <w:rsid w:val="008E39CE"/>
    <w:rsid w:val="00921CE9"/>
    <w:rsid w:val="00927072"/>
    <w:rsid w:val="009515DB"/>
    <w:rsid w:val="009832A8"/>
    <w:rsid w:val="009874E0"/>
    <w:rsid w:val="00990CA9"/>
    <w:rsid w:val="0099252B"/>
    <w:rsid w:val="009A0EDD"/>
    <w:rsid w:val="009A3360"/>
    <w:rsid w:val="009B3568"/>
    <w:rsid w:val="009B4FD2"/>
    <w:rsid w:val="009C35C0"/>
    <w:rsid w:val="009E1904"/>
    <w:rsid w:val="009E39A6"/>
    <w:rsid w:val="009F6AAF"/>
    <w:rsid w:val="009F7464"/>
    <w:rsid w:val="00A11934"/>
    <w:rsid w:val="00A20F9B"/>
    <w:rsid w:val="00A76943"/>
    <w:rsid w:val="00AA3AAC"/>
    <w:rsid w:val="00AE5B4A"/>
    <w:rsid w:val="00AE7D88"/>
    <w:rsid w:val="00AF2387"/>
    <w:rsid w:val="00B00828"/>
    <w:rsid w:val="00B00DFF"/>
    <w:rsid w:val="00B064F2"/>
    <w:rsid w:val="00B06C64"/>
    <w:rsid w:val="00B11EBE"/>
    <w:rsid w:val="00B237F7"/>
    <w:rsid w:val="00B43CFB"/>
    <w:rsid w:val="00B477E7"/>
    <w:rsid w:val="00B54A5A"/>
    <w:rsid w:val="00B5688C"/>
    <w:rsid w:val="00B615D0"/>
    <w:rsid w:val="00B66639"/>
    <w:rsid w:val="00B96D6A"/>
    <w:rsid w:val="00BC02BA"/>
    <w:rsid w:val="00BC04B2"/>
    <w:rsid w:val="00BC37D6"/>
    <w:rsid w:val="00BD08E8"/>
    <w:rsid w:val="00C0545F"/>
    <w:rsid w:val="00C257B9"/>
    <w:rsid w:val="00C30569"/>
    <w:rsid w:val="00C324B5"/>
    <w:rsid w:val="00C43234"/>
    <w:rsid w:val="00C43D33"/>
    <w:rsid w:val="00C6759D"/>
    <w:rsid w:val="00C67FCF"/>
    <w:rsid w:val="00CA79F0"/>
    <w:rsid w:val="00CB56CF"/>
    <w:rsid w:val="00CE659A"/>
    <w:rsid w:val="00CE7CA5"/>
    <w:rsid w:val="00CF2697"/>
    <w:rsid w:val="00D02B32"/>
    <w:rsid w:val="00D30CAF"/>
    <w:rsid w:val="00D428BC"/>
    <w:rsid w:val="00D6461C"/>
    <w:rsid w:val="00D6689C"/>
    <w:rsid w:val="00DA12BE"/>
    <w:rsid w:val="00DA1BFF"/>
    <w:rsid w:val="00DA2A3D"/>
    <w:rsid w:val="00DA474D"/>
    <w:rsid w:val="00DC2BE1"/>
    <w:rsid w:val="00DE0A12"/>
    <w:rsid w:val="00DF55B9"/>
    <w:rsid w:val="00DF7047"/>
    <w:rsid w:val="00E118D5"/>
    <w:rsid w:val="00E1257D"/>
    <w:rsid w:val="00E2516D"/>
    <w:rsid w:val="00E30C88"/>
    <w:rsid w:val="00E37CBA"/>
    <w:rsid w:val="00E500E7"/>
    <w:rsid w:val="00E50B80"/>
    <w:rsid w:val="00E545CE"/>
    <w:rsid w:val="00E75A2C"/>
    <w:rsid w:val="00E87978"/>
    <w:rsid w:val="00E87AA8"/>
    <w:rsid w:val="00E96286"/>
    <w:rsid w:val="00E96E58"/>
    <w:rsid w:val="00EA37CE"/>
    <w:rsid w:val="00EE674E"/>
    <w:rsid w:val="00EE6A0B"/>
    <w:rsid w:val="00EE7362"/>
    <w:rsid w:val="00F408BB"/>
    <w:rsid w:val="00F50F43"/>
    <w:rsid w:val="00FA24B3"/>
    <w:rsid w:val="00FD718C"/>
    <w:rsid w:val="0537555B"/>
    <w:rsid w:val="06620926"/>
    <w:rsid w:val="117135CD"/>
    <w:rsid w:val="12BD2010"/>
    <w:rsid w:val="146243CF"/>
    <w:rsid w:val="1C7373C5"/>
    <w:rsid w:val="21456872"/>
    <w:rsid w:val="2867669C"/>
    <w:rsid w:val="2AE33CB5"/>
    <w:rsid w:val="2B877BEF"/>
    <w:rsid w:val="2CBB2799"/>
    <w:rsid w:val="32396665"/>
    <w:rsid w:val="342804A8"/>
    <w:rsid w:val="385F0A50"/>
    <w:rsid w:val="3C864798"/>
    <w:rsid w:val="3E0F2B03"/>
    <w:rsid w:val="3EA66E6F"/>
    <w:rsid w:val="47C167F2"/>
    <w:rsid w:val="489B0C25"/>
    <w:rsid w:val="4D19229D"/>
    <w:rsid w:val="4F325865"/>
    <w:rsid w:val="4F6D1F8B"/>
    <w:rsid w:val="50906BE3"/>
    <w:rsid w:val="541303D5"/>
    <w:rsid w:val="563248B1"/>
    <w:rsid w:val="58787268"/>
    <w:rsid w:val="5AAE0D4A"/>
    <w:rsid w:val="5CE10C08"/>
    <w:rsid w:val="6132352D"/>
    <w:rsid w:val="62592453"/>
    <w:rsid w:val="650E5226"/>
    <w:rsid w:val="6E4E086B"/>
    <w:rsid w:val="6F036404"/>
    <w:rsid w:val="72FD008F"/>
    <w:rsid w:val="74F74A1B"/>
    <w:rsid w:val="77075E84"/>
    <w:rsid w:val="7DA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uiPriority w:val="0"/>
    <w:pPr>
      <w:ind w:left="2500" w:leftChars="250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next w:val="1"/>
    <w:link w:val="16"/>
    <w:qFormat/>
    <w:uiPriority w:val="0"/>
    <w:pPr>
      <w:widowControl/>
      <w:kinsoku w:val="0"/>
      <w:autoSpaceDE w:val="0"/>
      <w:autoSpaceDN w:val="0"/>
      <w:adjustRightInd w:val="0"/>
      <w:snapToGrid w:val="0"/>
      <w:spacing w:after="0"/>
      <w:ind w:firstLine="420" w:firstLineChars="200"/>
      <w:jc w:val="left"/>
      <w:textAlignment w:val="baseline"/>
    </w:pPr>
    <w:rPr>
      <w:rFonts w:ascii="Calibri" w:hAnsi="Calibri" w:eastAsia="Arial" w:cs="Arial"/>
      <w:snapToGrid w:val="0"/>
      <w:color w:val="000000"/>
      <w:kern w:val="0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qFormat/>
    <w:uiPriority w:val="0"/>
    <w:rPr>
      <w:color w:val="CC0000"/>
    </w:rPr>
  </w:style>
  <w:style w:type="character" w:styleId="12">
    <w:name w:val="HTML Cite"/>
    <w:qFormat/>
    <w:uiPriority w:val="0"/>
    <w:rPr>
      <w:color w:val="008000"/>
    </w:rPr>
  </w:style>
  <w:style w:type="character" w:customStyle="1" w:styleId="13">
    <w:name w:val="apple-style-span"/>
    <w:basedOn w:val="9"/>
    <w:qFormat/>
    <w:uiPriority w:val="0"/>
  </w:style>
  <w:style w:type="character" w:customStyle="1" w:styleId="14">
    <w:name w:val="页脚 Char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15">
    <w:name w:val="正文文本缩进 Char"/>
    <w:basedOn w:val="9"/>
    <w:link w:val="2"/>
    <w:uiPriority w:val="0"/>
    <w:rPr>
      <w:rFonts w:eastAsia="仿宋_GB2312"/>
      <w:kern w:val="2"/>
      <w:sz w:val="32"/>
      <w:szCs w:val="32"/>
    </w:rPr>
  </w:style>
  <w:style w:type="character" w:customStyle="1" w:styleId="16">
    <w:name w:val="正文首行缩进 2 Char"/>
    <w:basedOn w:val="15"/>
    <w:link w:val="7"/>
    <w:qFormat/>
    <w:uiPriority w:val="0"/>
    <w:rPr>
      <w:rFonts w:ascii="Calibri" w:hAnsi="Calibri" w:eastAsia="Arial" w:cs="Arial"/>
      <w:snapToGrid w:val="0"/>
      <w:color w:val="000000"/>
      <w:kern w:val="2"/>
      <w:sz w:val="32"/>
      <w:szCs w:val="24"/>
    </w:rPr>
  </w:style>
  <w:style w:type="character" w:customStyle="1" w:styleId="17">
    <w:name w:val="font101"/>
    <w:basedOn w:val="9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C3E1-CD3C-4AEF-BA52-09773A89B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114</Words>
  <Characters>154</Characters>
  <Lines>14</Lines>
  <Paragraphs>4</Paragraphs>
  <TotalTime>0</TotalTime>
  <ScaleCrop>false</ScaleCrop>
  <LinksUpToDate>false</LinksUpToDate>
  <CharactersWithSpaces>206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2024-08-12T01:48:00Z</dcterms:created>
  <dc:creator>微软用户</dc:creator>
  <cp:lastModifiedBy>李婷</cp:lastModifiedBy>
  <cp:lastPrinted>2021-01-14T06:43:00Z</cp:lastPrinted>
  <dcterms:modified xsi:type="dcterms:W3CDTF">2024-08-13T08:00:51Z</dcterms:modified>
  <dc:title>遂宁市财政局关于公文处理工作的自查报告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B0E26B203CE348C380C5F561AD36B30C_12</vt:lpwstr>
  </property>
</Properties>
</file>