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eastAsia="黑体"/>
        </w:rPr>
      </w:pPr>
      <w:r>
        <w:rPr>
          <w:rFonts w:hint="eastAsia" w:eastAsia="黑体"/>
        </w:rPr>
        <w:t>附件</w:t>
      </w:r>
      <w:r>
        <w:rPr>
          <w:rFonts w:eastAsia="黑体"/>
        </w:rPr>
        <w:t>1</w:t>
      </w:r>
    </w:p>
    <w:p>
      <w:pPr>
        <w:spacing w:line="440" w:lineRule="exact"/>
        <w:rPr>
          <w:rFonts w:eastAsia="黑体"/>
        </w:rPr>
      </w:pPr>
    </w:p>
    <w:p>
      <w:pPr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2024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年中央水利发展资金分配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  <w:t>公告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表</w:t>
      </w:r>
    </w:p>
    <w:p>
      <w:pPr>
        <w:spacing w:line="620" w:lineRule="exact"/>
        <w:jc w:val="right"/>
        <w:rPr>
          <w:rFonts w:hint="eastAsia"/>
          <w:sz w:val="28"/>
          <w:szCs w:val="28"/>
        </w:rPr>
      </w:pPr>
    </w:p>
    <w:p>
      <w:pPr>
        <w:spacing w:line="620" w:lineRule="exact"/>
        <w:jc w:val="right"/>
        <w:rPr>
          <w:rFonts w:ascii="宋体" w:hAnsi="宋体" w:eastAsia="宋体" w:cs="仿宋_GB2312"/>
        </w:rPr>
      </w:pPr>
      <w:r>
        <w:rPr>
          <w:rFonts w:hint="eastAsia" w:ascii="宋体" w:hAnsi="宋体" w:eastAsia="宋体" w:cs="仿宋_GB2312"/>
        </w:rPr>
        <w:t>单位：万元</w:t>
      </w:r>
    </w:p>
    <w:tbl>
      <w:tblPr>
        <w:tblStyle w:val="7"/>
        <w:tblpPr w:leftFromText="180" w:rightFromText="180" w:vertAnchor="text" w:horzAnchor="page" w:tblpXSpec="center" w:tblpY="2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100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220" w:type="dxa"/>
            <w:vMerge w:val="restart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地区名称</w:t>
            </w:r>
          </w:p>
        </w:tc>
        <w:tc>
          <w:tcPr>
            <w:tcW w:w="3220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  <w:szCs w:val="48"/>
              </w:rPr>
              <w:t>水旱灾害防御</w:t>
            </w:r>
          </w:p>
        </w:tc>
        <w:tc>
          <w:tcPr>
            <w:tcW w:w="3220" w:type="dxa"/>
            <w:vMerge w:val="restart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3220" w:type="dxa"/>
            <w:vMerge w:val="continue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</w:p>
        </w:tc>
        <w:tc>
          <w:tcPr>
            <w:tcW w:w="3220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  <w:sz w:val="28"/>
                <w:szCs w:val="44"/>
              </w:rPr>
              <w:t>小型水库除险加固</w:t>
            </w:r>
          </w:p>
        </w:tc>
        <w:tc>
          <w:tcPr>
            <w:tcW w:w="3220" w:type="dxa"/>
            <w:vMerge w:val="continue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220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  <w:szCs w:val="48"/>
              </w:rPr>
              <w:t>市河东新区</w:t>
            </w:r>
          </w:p>
        </w:tc>
        <w:tc>
          <w:tcPr>
            <w:tcW w:w="3220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  <w:r>
              <w:rPr>
                <w:rFonts w:hint="eastAsia" w:ascii="宋体" w:hAnsi="宋体" w:eastAsia="宋体" w:cs="仿宋_GB2312"/>
              </w:rPr>
              <w:t>171</w:t>
            </w:r>
          </w:p>
        </w:tc>
        <w:tc>
          <w:tcPr>
            <w:tcW w:w="3220" w:type="dxa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宋体" w:hAnsi="宋体" w:eastAsia="宋体" w:cs="仿宋_GB2312"/>
              </w:rPr>
            </w:pPr>
          </w:p>
        </w:tc>
      </w:tr>
    </w:tbl>
    <w:p>
      <w:pPr>
        <w:spacing w:line="620" w:lineRule="exact"/>
        <w:jc w:val="left"/>
        <w:rPr>
          <w:sz w:val="28"/>
          <w:szCs w:val="28"/>
        </w:rPr>
      </w:pPr>
    </w:p>
    <w:p>
      <w:pPr>
        <w:wordWrap w:val="0"/>
        <w:spacing w:line="600" w:lineRule="exact"/>
        <w:rPr>
          <w:rFonts w:cs="仿宋_GB2312"/>
        </w:rPr>
        <w:sectPr>
          <w:pgSz w:w="11906" w:h="16838"/>
          <w:pgMar w:top="1531" w:right="1418" w:bottom="1531" w:left="1418" w:header="851" w:footer="946" w:gutter="0"/>
          <w:pgNumType w:fmt="numberInDash"/>
          <w:cols w:space="720" w:num="1"/>
          <w:docGrid w:type="linesAndChars" w:linePitch="626" w:charSpace="0"/>
        </w:sectPr>
      </w:pPr>
    </w:p>
    <w:p>
      <w:pPr>
        <w:spacing w:line="62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  <w:lang w:bidi="ar"/>
        </w:rPr>
        <w:t>2024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年中央水利发展资金绩效目标</w:t>
      </w:r>
      <w:r>
        <w:rPr>
          <w:rFonts w:hint="eastAsia" w:eastAsia="方正小标宋简体"/>
          <w:color w:val="000000"/>
          <w:kern w:val="0"/>
          <w:sz w:val="44"/>
          <w:szCs w:val="44"/>
          <w:lang w:eastAsia="zh-CN" w:bidi="ar"/>
        </w:rPr>
        <w:t>公告</w:t>
      </w:r>
      <w:r>
        <w:rPr>
          <w:rFonts w:hint="eastAsia" w:eastAsia="方正小标宋简体"/>
          <w:color w:val="000000"/>
          <w:kern w:val="0"/>
          <w:sz w:val="44"/>
          <w:szCs w:val="44"/>
          <w:lang w:bidi="ar"/>
        </w:rPr>
        <w:t>表</w:t>
      </w:r>
    </w:p>
    <w:tbl>
      <w:tblPr>
        <w:tblStyle w:val="6"/>
        <w:tblW w:w="94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019"/>
        <w:gridCol w:w="1145"/>
        <w:gridCol w:w="570"/>
        <w:gridCol w:w="3457"/>
        <w:gridCol w:w="934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8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资金名称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水利发展资金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8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市级财政部门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遂宁市财政局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8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市级主管部门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遂宁市水利局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资金情况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年度金额（万元）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其中：中央财政补助（万元）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省级财政资金（万元）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\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年度目标</w:t>
            </w:r>
          </w:p>
        </w:tc>
        <w:tc>
          <w:tcPr>
            <w:tcW w:w="8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按照相关规划或实施方案，根据任务清单并结合地方实际开展有关水利建设和维修养护，推动水利改革发展。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1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小型水库除险加固座数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座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月底，完工项目初步验收率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工程验收合格率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已建工程是否存在质量问题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年底，投资完成比例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≥80%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截至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月底，投资完成比例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小型水库除险加固保护人口数量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万人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可持续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影响指标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已建工程是否良性运行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工程是否达到设计使用年限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满意度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受益群众满意度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  <w:lang w:bidi="ar"/>
              </w:rPr>
              <w:t>≥90%</w:t>
            </w:r>
          </w:p>
        </w:tc>
      </w:tr>
    </w:tbl>
    <w:p>
      <w:pPr>
        <w:spacing w:line="620" w:lineRule="exact"/>
      </w:pPr>
    </w:p>
    <w:p>
      <w:pPr>
        <w:spacing w:line="620" w:lineRule="exact"/>
      </w:pPr>
    </w:p>
    <w:p>
      <w:pPr>
        <w:ind w:left="323" w:leftChars="100" w:right="161" w:rightChars="50"/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418" w:bottom="1531" w:left="1418" w:header="851" w:footer="954" w:gutter="0"/>
      <w:pgNumType w:fmt="numberInDash"/>
      <w:cols w:space="720" w:num="1"/>
      <w:docGrid w:type="linesAndChars" w:linePitch="626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62"/>
  <w:drawingGridVerticalSpacing w:val="313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Dg3NjhkMjgxNjY4MTc5MWY2MmY0OTRhYjEyNzUifQ=="/>
  </w:docVars>
  <w:rsids>
    <w:rsidRoot w:val="00746B78"/>
    <w:rsid w:val="00024CD8"/>
    <w:rsid w:val="00043A2C"/>
    <w:rsid w:val="000647EA"/>
    <w:rsid w:val="000B09A5"/>
    <w:rsid w:val="000B6B58"/>
    <w:rsid w:val="000C0EF6"/>
    <w:rsid w:val="000F097D"/>
    <w:rsid w:val="000F4AFE"/>
    <w:rsid w:val="00127381"/>
    <w:rsid w:val="00140730"/>
    <w:rsid w:val="00141C34"/>
    <w:rsid w:val="00147FCD"/>
    <w:rsid w:val="0015549C"/>
    <w:rsid w:val="00165008"/>
    <w:rsid w:val="00182761"/>
    <w:rsid w:val="001A3389"/>
    <w:rsid w:val="001A4868"/>
    <w:rsid w:val="001C72A3"/>
    <w:rsid w:val="001D06B3"/>
    <w:rsid w:val="00222008"/>
    <w:rsid w:val="00231090"/>
    <w:rsid w:val="00236AFE"/>
    <w:rsid w:val="00237D57"/>
    <w:rsid w:val="00244545"/>
    <w:rsid w:val="0026650D"/>
    <w:rsid w:val="00266525"/>
    <w:rsid w:val="00266F80"/>
    <w:rsid w:val="002839CE"/>
    <w:rsid w:val="0028791F"/>
    <w:rsid w:val="00294EC6"/>
    <w:rsid w:val="002B1218"/>
    <w:rsid w:val="002B32E6"/>
    <w:rsid w:val="002C164D"/>
    <w:rsid w:val="002C6200"/>
    <w:rsid w:val="002E5BE8"/>
    <w:rsid w:val="00312392"/>
    <w:rsid w:val="0031311C"/>
    <w:rsid w:val="00333BC4"/>
    <w:rsid w:val="00343B9B"/>
    <w:rsid w:val="00345EC7"/>
    <w:rsid w:val="0034750A"/>
    <w:rsid w:val="003518CC"/>
    <w:rsid w:val="00377C48"/>
    <w:rsid w:val="00380DF0"/>
    <w:rsid w:val="00392E1D"/>
    <w:rsid w:val="003A4434"/>
    <w:rsid w:val="003B1E82"/>
    <w:rsid w:val="003B7350"/>
    <w:rsid w:val="003F2F93"/>
    <w:rsid w:val="004042B2"/>
    <w:rsid w:val="00406241"/>
    <w:rsid w:val="00426214"/>
    <w:rsid w:val="004375E8"/>
    <w:rsid w:val="004472FC"/>
    <w:rsid w:val="00455B29"/>
    <w:rsid w:val="004B2C06"/>
    <w:rsid w:val="004E73A8"/>
    <w:rsid w:val="005106D3"/>
    <w:rsid w:val="00531290"/>
    <w:rsid w:val="00560939"/>
    <w:rsid w:val="005631EE"/>
    <w:rsid w:val="00564C75"/>
    <w:rsid w:val="00597858"/>
    <w:rsid w:val="005B78D3"/>
    <w:rsid w:val="005D0E1B"/>
    <w:rsid w:val="00606B93"/>
    <w:rsid w:val="006224B7"/>
    <w:rsid w:val="006554B6"/>
    <w:rsid w:val="006749F9"/>
    <w:rsid w:val="00676C59"/>
    <w:rsid w:val="00680752"/>
    <w:rsid w:val="00680D24"/>
    <w:rsid w:val="006815DA"/>
    <w:rsid w:val="00690183"/>
    <w:rsid w:val="00695AA3"/>
    <w:rsid w:val="006C306A"/>
    <w:rsid w:val="006C438B"/>
    <w:rsid w:val="006F3648"/>
    <w:rsid w:val="006F7625"/>
    <w:rsid w:val="0070305D"/>
    <w:rsid w:val="007432DA"/>
    <w:rsid w:val="00750A4E"/>
    <w:rsid w:val="0076505A"/>
    <w:rsid w:val="00795623"/>
    <w:rsid w:val="007B7742"/>
    <w:rsid w:val="007C71C1"/>
    <w:rsid w:val="007E35B0"/>
    <w:rsid w:val="007E79F6"/>
    <w:rsid w:val="007F3E8C"/>
    <w:rsid w:val="0080420D"/>
    <w:rsid w:val="00805408"/>
    <w:rsid w:val="00821421"/>
    <w:rsid w:val="00831F29"/>
    <w:rsid w:val="00874970"/>
    <w:rsid w:val="008826BD"/>
    <w:rsid w:val="00891E93"/>
    <w:rsid w:val="008B1358"/>
    <w:rsid w:val="008B5C96"/>
    <w:rsid w:val="008D5EFF"/>
    <w:rsid w:val="008E39CE"/>
    <w:rsid w:val="00921CE9"/>
    <w:rsid w:val="00927072"/>
    <w:rsid w:val="009515DB"/>
    <w:rsid w:val="009832A8"/>
    <w:rsid w:val="009874E0"/>
    <w:rsid w:val="00990CA9"/>
    <w:rsid w:val="0099252B"/>
    <w:rsid w:val="009A0EDD"/>
    <w:rsid w:val="009A3360"/>
    <w:rsid w:val="009B3568"/>
    <w:rsid w:val="009B4FD2"/>
    <w:rsid w:val="009C35C0"/>
    <w:rsid w:val="009E1904"/>
    <w:rsid w:val="009E39A6"/>
    <w:rsid w:val="009F6AAF"/>
    <w:rsid w:val="00A11934"/>
    <w:rsid w:val="00A20F9B"/>
    <w:rsid w:val="00A76943"/>
    <w:rsid w:val="00AA3AAC"/>
    <w:rsid w:val="00AE5B4A"/>
    <w:rsid w:val="00AE7D88"/>
    <w:rsid w:val="00AF2387"/>
    <w:rsid w:val="00B00828"/>
    <w:rsid w:val="00B00DFF"/>
    <w:rsid w:val="00B064F2"/>
    <w:rsid w:val="00B06C64"/>
    <w:rsid w:val="00B11EBE"/>
    <w:rsid w:val="00B237F7"/>
    <w:rsid w:val="00B43CFB"/>
    <w:rsid w:val="00B458D6"/>
    <w:rsid w:val="00B477E7"/>
    <w:rsid w:val="00B54A5A"/>
    <w:rsid w:val="00B5688C"/>
    <w:rsid w:val="00B615D0"/>
    <w:rsid w:val="00B66639"/>
    <w:rsid w:val="00BC02BA"/>
    <w:rsid w:val="00BC04B2"/>
    <w:rsid w:val="00BC37D6"/>
    <w:rsid w:val="00BD08E8"/>
    <w:rsid w:val="00C0545F"/>
    <w:rsid w:val="00C257B9"/>
    <w:rsid w:val="00C30569"/>
    <w:rsid w:val="00C324B5"/>
    <w:rsid w:val="00C43234"/>
    <w:rsid w:val="00C43D33"/>
    <w:rsid w:val="00C6759D"/>
    <w:rsid w:val="00CB56CF"/>
    <w:rsid w:val="00CE659A"/>
    <w:rsid w:val="00CE7CA5"/>
    <w:rsid w:val="00CF2697"/>
    <w:rsid w:val="00D02B32"/>
    <w:rsid w:val="00D30CAF"/>
    <w:rsid w:val="00D428BC"/>
    <w:rsid w:val="00D6461C"/>
    <w:rsid w:val="00D6689C"/>
    <w:rsid w:val="00DA12BE"/>
    <w:rsid w:val="00DA1BFF"/>
    <w:rsid w:val="00DA2A3D"/>
    <w:rsid w:val="00DA474D"/>
    <w:rsid w:val="00DC2BE1"/>
    <w:rsid w:val="00DE0A12"/>
    <w:rsid w:val="00DF7047"/>
    <w:rsid w:val="00E118D5"/>
    <w:rsid w:val="00E1257D"/>
    <w:rsid w:val="00E2516D"/>
    <w:rsid w:val="00E30C88"/>
    <w:rsid w:val="00E37CBA"/>
    <w:rsid w:val="00E500E7"/>
    <w:rsid w:val="00E50B80"/>
    <w:rsid w:val="00E545CE"/>
    <w:rsid w:val="00E75A2C"/>
    <w:rsid w:val="00E87978"/>
    <w:rsid w:val="00E87AA8"/>
    <w:rsid w:val="00E96286"/>
    <w:rsid w:val="00E96E58"/>
    <w:rsid w:val="00EA37CE"/>
    <w:rsid w:val="00EE674E"/>
    <w:rsid w:val="00EE6A0B"/>
    <w:rsid w:val="00EE7362"/>
    <w:rsid w:val="00F408BB"/>
    <w:rsid w:val="00F50F43"/>
    <w:rsid w:val="00FA24B3"/>
    <w:rsid w:val="00FC2BFD"/>
    <w:rsid w:val="0537555B"/>
    <w:rsid w:val="06620926"/>
    <w:rsid w:val="117135CD"/>
    <w:rsid w:val="12BD2010"/>
    <w:rsid w:val="146243CF"/>
    <w:rsid w:val="1C7373C5"/>
    <w:rsid w:val="21456872"/>
    <w:rsid w:val="2AE33CB5"/>
    <w:rsid w:val="2B877BEF"/>
    <w:rsid w:val="2CBB2799"/>
    <w:rsid w:val="385F0A50"/>
    <w:rsid w:val="3C864798"/>
    <w:rsid w:val="3E0F2B03"/>
    <w:rsid w:val="3EA66E6F"/>
    <w:rsid w:val="489B0C25"/>
    <w:rsid w:val="4D19229D"/>
    <w:rsid w:val="4F325865"/>
    <w:rsid w:val="4F6D1F8B"/>
    <w:rsid w:val="50906BE3"/>
    <w:rsid w:val="58787268"/>
    <w:rsid w:val="5AAE0D4A"/>
    <w:rsid w:val="5BB5372B"/>
    <w:rsid w:val="5CE10C08"/>
    <w:rsid w:val="6132352D"/>
    <w:rsid w:val="62592453"/>
    <w:rsid w:val="650E5226"/>
    <w:rsid w:val="6E4E086B"/>
    <w:rsid w:val="6F036404"/>
    <w:rsid w:val="72FD008F"/>
    <w:rsid w:val="74F74A1B"/>
    <w:rsid w:val="77075E84"/>
    <w:rsid w:val="7DA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styleId="10">
    <w:name w:val="Emphasis"/>
    <w:qFormat/>
    <w:uiPriority w:val="0"/>
    <w:rPr>
      <w:color w:val="CC0000"/>
    </w:rPr>
  </w:style>
  <w:style w:type="character" w:styleId="11">
    <w:name w:val="HTML Cite"/>
    <w:uiPriority w:val="0"/>
    <w:rPr>
      <w:color w:val="008000"/>
    </w:rPr>
  </w:style>
  <w:style w:type="character" w:customStyle="1" w:styleId="12">
    <w:name w:val="apple-style-span"/>
    <w:basedOn w:val="8"/>
    <w:uiPriority w:val="0"/>
  </w:style>
  <w:style w:type="character" w:customStyle="1" w:styleId="13">
    <w:name w:val="页脚 Char"/>
    <w:link w:val="4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475C-3EF1-4FAA-B6C9-E41224A3BA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1046</Words>
  <Characters>1147</Characters>
  <Lines>9</Lines>
  <Paragraphs>2</Paragraphs>
  <TotalTime>2</TotalTime>
  <ScaleCrop>false</ScaleCrop>
  <LinksUpToDate>false</LinksUpToDate>
  <CharactersWithSpaces>1196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2024-06-12T07:14:00Z</dcterms:created>
  <dc:creator>微软用户</dc:creator>
  <cp:lastModifiedBy>李婷</cp:lastModifiedBy>
  <cp:lastPrinted>2021-01-14T06:43:00Z</cp:lastPrinted>
  <dcterms:modified xsi:type="dcterms:W3CDTF">2024-06-13T01:54:59Z</dcterms:modified>
  <dc:title>遂宁市财政局关于公文处理工作的自查报告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322B7C41D7454DC18CA3D4FEEFF5F4AC_12</vt:lpwstr>
  </property>
</Properties>
</file>