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sz w:val="36"/>
          <w:szCs w:val="36"/>
        </w:rPr>
      </w:pPr>
      <w:r>
        <w:rPr>
          <w:rFonts w:eastAsia="黑体"/>
          <w:sz w:val="36"/>
          <w:szCs w:val="36"/>
        </w:rPr>
        <w:t>附件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2024年市级财政衔接推进乡村振兴补助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资金分配</w:t>
      </w:r>
      <w:r>
        <w:rPr>
          <w:rFonts w:hint="eastAsia" w:eastAsia="方正小标宋简体"/>
          <w:sz w:val="44"/>
          <w:szCs w:val="44"/>
          <w:lang w:eastAsia="zh-CN"/>
        </w:rPr>
        <w:t>公告</w:t>
      </w:r>
      <w:r>
        <w:rPr>
          <w:rFonts w:eastAsia="方正小标宋简体"/>
          <w:sz w:val="44"/>
          <w:szCs w:val="44"/>
        </w:rPr>
        <w:t>表</w:t>
      </w:r>
    </w:p>
    <w:p>
      <w:pPr>
        <w:spacing w:line="62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单位：万元</w:t>
      </w:r>
    </w:p>
    <w:tbl>
      <w:tblPr>
        <w:tblStyle w:val="4"/>
        <w:tblW w:w="91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2230"/>
        <w:gridCol w:w="4180"/>
        <w:gridCol w:w="630"/>
        <w:gridCol w:w="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"/>
              </w:rPr>
              <w:t>资金使用方向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"/>
              </w:rPr>
              <w:t>实施内容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"/>
              </w:rPr>
              <w:t>金额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船山区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水旱灾害防御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山洪灾害防治群测群防、山洪监测站点设施设备运行维护等提升山洪防御能力工作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河湖管理保护激励奖补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河湖巡查保洁员补助、河湖划界等基层河湖管护工作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农村水利设施建设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河沙镇桂花村小型水利设施整治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龙凤镇龙宝村小型水利设施整治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安居区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水旱灾害防御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山洪灾害防治群测群防、山洪监测站点设施设备运行维护等提升山洪防御能力工作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河湖管理保护激励奖补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河湖巡查保洁员补助、河湖划界等基层河湖管护工作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水土保持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遂宁水土保持试验站水土流失动态监测及日常维护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农村水利设施建设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西眉镇金乐村小型水利设施整治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聚贤镇石板凳村小型水利设施整治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射洪市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水旱灾害防御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</w:rPr>
              <w:t>沱牌镇红星村排洪主沟整治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农村水利设施建设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青岗镇马桑坝村察尔岩小型水利设施整治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遂宁经开区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水旱灾害防御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山洪灾害防治群测群防、山洪监测站点设施设备运行维护等提升山洪防御能力工作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</w:rPr>
              <w:t>农村水利设施建设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北固镇窝窝店村</w:t>
            </w:r>
            <w:r>
              <w:rPr>
                <w:color w:val="000000"/>
                <w:sz w:val="21"/>
                <w:szCs w:val="21"/>
              </w:rPr>
              <w:t>小型水利设施整治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市河东新区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水旱灾害防御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山洪灾害防治群测群防、山洪监测站点设施设备运行维护等提升山洪防御能力工作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河湖管理保护激励奖补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河湖巡查保洁员补助、河湖划界等基层河湖管护工作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遂宁高新区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水旱灾害防御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山洪灾害防治群测群防、山洪监测站点设施设备运行维护等提升山洪防御能力工作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河湖管理保护激励奖补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河湖巡查保洁员补助、河湖划界等基层河湖管护工作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市水利局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水利行业管理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遂宁市现代水网建设规划编制、水利行业专题宣传、水土保持、水资源综合管理、河湖管理保护、小水电安全监管等水利重点工作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140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遂宁水文中心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水文站点运维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遂宁水文中心水文监测站点运行维护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rPr>
                <w:color w:val="000000"/>
                <w:sz w:val="21"/>
                <w:szCs w:val="21"/>
              </w:rPr>
            </w:pPr>
          </w:p>
        </w:tc>
      </w:tr>
    </w:tbl>
    <w:p>
      <w:pPr>
        <w:ind w:left="320" w:leftChars="100" w:right="320" w:rightChars="100"/>
        <w:rPr>
          <w:sz w:val="28"/>
          <w:szCs w:val="28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39"/>
      <w:pgMar w:top="1134" w:right="1418" w:bottom="1134" w:left="1418" w:header="851" w:footer="964" w:gutter="0"/>
      <w:pgNumType w:fmt="numberInDash"/>
      <w:cols w:space="0" w:num="1"/>
      <w:titlePg/>
      <w:docGrid w:type="line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left="320" w:leftChars="100" w:right="320" w:rightChars="10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071947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left="320" w:leftChars="100" w:right="320" w:right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revisionView w:markup="0"/>
  <w:trackRevisions w:val="1"/>
  <w:documentProtection w:edit="readOnly" w:enforcement="0"/>
  <w:defaultTabStop w:val="420"/>
  <w:evenAndOddHeaders w:val="1"/>
  <w:drawingGridHorizontalSpacing w:val="160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  <w:docVar w:name="KGWebUrl" w:val="http://10.8.200.17:8899/seeyon/officeservlet"/>
  </w:docVars>
  <w:rsids>
    <w:rsidRoot w:val="7DCA6251"/>
    <w:rsid w:val="00007818"/>
    <w:rsid w:val="0001689F"/>
    <w:rsid w:val="00043595"/>
    <w:rsid w:val="00103F43"/>
    <w:rsid w:val="00184FDA"/>
    <w:rsid w:val="0026250D"/>
    <w:rsid w:val="002A63EB"/>
    <w:rsid w:val="00357828"/>
    <w:rsid w:val="004D1EF1"/>
    <w:rsid w:val="00517DF0"/>
    <w:rsid w:val="00621A24"/>
    <w:rsid w:val="008A46FF"/>
    <w:rsid w:val="009A3DB4"/>
    <w:rsid w:val="00CB0446"/>
    <w:rsid w:val="00D120E5"/>
    <w:rsid w:val="011A68F5"/>
    <w:rsid w:val="019B2D75"/>
    <w:rsid w:val="022D3373"/>
    <w:rsid w:val="023A4BFB"/>
    <w:rsid w:val="0481143B"/>
    <w:rsid w:val="057517F7"/>
    <w:rsid w:val="06B359B6"/>
    <w:rsid w:val="070A5877"/>
    <w:rsid w:val="09C8431D"/>
    <w:rsid w:val="0A4725AB"/>
    <w:rsid w:val="0C5D60B6"/>
    <w:rsid w:val="0C943163"/>
    <w:rsid w:val="0D505F74"/>
    <w:rsid w:val="0F275ADF"/>
    <w:rsid w:val="10A31907"/>
    <w:rsid w:val="13B9148C"/>
    <w:rsid w:val="146F5911"/>
    <w:rsid w:val="14CF4012"/>
    <w:rsid w:val="17F5556D"/>
    <w:rsid w:val="182B350C"/>
    <w:rsid w:val="18EB1E70"/>
    <w:rsid w:val="19BC6A52"/>
    <w:rsid w:val="19F34094"/>
    <w:rsid w:val="1A880D1D"/>
    <w:rsid w:val="1AC16573"/>
    <w:rsid w:val="1B1D0CA1"/>
    <w:rsid w:val="1D0B56BA"/>
    <w:rsid w:val="1D346BC0"/>
    <w:rsid w:val="1DB2683D"/>
    <w:rsid w:val="1DC00253"/>
    <w:rsid w:val="1F511DCC"/>
    <w:rsid w:val="1FC7052F"/>
    <w:rsid w:val="207F3560"/>
    <w:rsid w:val="20A22EEA"/>
    <w:rsid w:val="21A85262"/>
    <w:rsid w:val="232211FA"/>
    <w:rsid w:val="23812063"/>
    <w:rsid w:val="25844223"/>
    <w:rsid w:val="25C12301"/>
    <w:rsid w:val="27871D0B"/>
    <w:rsid w:val="29C21D16"/>
    <w:rsid w:val="29D508B0"/>
    <w:rsid w:val="2A4B2C53"/>
    <w:rsid w:val="2BAA25E4"/>
    <w:rsid w:val="2BBE23F4"/>
    <w:rsid w:val="2DD562D7"/>
    <w:rsid w:val="2E3E6597"/>
    <w:rsid w:val="2FA544C0"/>
    <w:rsid w:val="30B94C07"/>
    <w:rsid w:val="319C0B7F"/>
    <w:rsid w:val="31C7566F"/>
    <w:rsid w:val="338831F3"/>
    <w:rsid w:val="341627AC"/>
    <w:rsid w:val="34E079C4"/>
    <w:rsid w:val="34E72F6D"/>
    <w:rsid w:val="35145B72"/>
    <w:rsid w:val="35303AB8"/>
    <w:rsid w:val="35D640CB"/>
    <w:rsid w:val="361A7B1E"/>
    <w:rsid w:val="36385C72"/>
    <w:rsid w:val="370640C2"/>
    <w:rsid w:val="38D44C79"/>
    <w:rsid w:val="39AF1FED"/>
    <w:rsid w:val="3AFF3DBE"/>
    <w:rsid w:val="3B1B3959"/>
    <w:rsid w:val="3BBF4D1B"/>
    <w:rsid w:val="3C656376"/>
    <w:rsid w:val="3D106EF0"/>
    <w:rsid w:val="3D193084"/>
    <w:rsid w:val="3D9B4DA3"/>
    <w:rsid w:val="3E09087E"/>
    <w:rsid w:val="3E7E004D"/>
    <w:rsid w:val="3EFED438"/>
    <w:rsid w:val="3F2E2AA0"/>
    <w:rsid w:val="3F6F6C08"/>
    <w:rsid w:val="3F7B1D09"/>
    <w:rsid w:val="3F893E6C"/>
    <w:rsid w:val="3FAC7296"/>
    <w:rsid w:val="3FE33EE6"/>
    <w:rsid w:val="40533485"/>
    <w:rsid w:val="40C27A91"/>
    <w:rsid w:val="40D87F01"/>
    <w:rsid w:val="41792423"/>
    <w:rsid w:val="417C08A3"/>
    <w:rsid w:val="41A35B77"/>
    <w:rsid w:val="41FFFCDA"/>
    <w:rsid w:val="42EA799C"/>
    <w:rsid w:val="43D403D5"/>
    <w:rsid w:val="447A6690"/>
    <w:rsid w:val="456828E3"/>
    <w:rsid w:val="45E15111"/>
    <w:rsid w:val="465FEF21"/>
    <w:rsid w:val="46C62B19"/>
    <w:rsid w:val="482B7EF3"/>
    <w:rsid w:val="48D72771"/>
    <w:rsid w:val="49D00F2A"/>
    <w:rsid w:val="4A0C6A31"/>
    <w:rsid w:val="4C8A2FFB"/>
    <w:rsid w:val="4C9E4A67"/>
    <w:rsid w:val="4D131804"/>
    <w:rsid w:val="4D7A359A"/>
    <w:rsid w:val="4DBE471D"/>
    <w:rsid w:val="4DCC463B"/>
    <w:rsid w:val="4DFC6DAF"/>
    <w:rsid w:val="4E4F5231"/>
    <w:rsid w:val="4E775C34"/>
    <w:rsid w:val="501F70B7"/>
    <w:rsid w:val="516C3C72"/>
    <w:rsid w:val="51A75D30"/>
    <w:rsid w:val="5205762F"/>
    <w:rsid w:val="5282722B"/>
    <w:rsid w:val="52C74469"/>
    <w:rsid w:val="539C4DD2"/>
    <w:rsid w:val="54F334CF"/>
    <w:rsid w:val="55BD5E9B"/>
    <w:rsid w:val="55CF657E"/>
    <w:rsid w:val="56375629"/>
    <w:rsid w:val="57835610"/>
    <w:rsid w:val="58873140"/>
    <w:rsid w:val="58CB6DFD"/>
    <w:rsid w:val="58D212AA"/>
    <w:rsid w:val="5B726329"/>
    <w:rsid w:val="5BBC4B8E"/>
    <w:rsid w:val="5D862F00"/>
    <w:rsid w:val="5D951E96"/>
    <w:rsid w:val="5E5F0647"/>
    <w:rsid w:val="5E687A4E"/>
    <w:rsid w:val="5F21519F"/>
    <w:rsid w:val="603218A9"/>
    <w:rsid w:val="610C5C69"/>
    <w:rsid w:val="612471E0"/>
    <w:rsid w:val="612A7C4F"/>
    <w:rsid w:val="613B15C8"/>
    <w:rsid w:val="61BC3E5A"/>
    <w:rsid w:val="625A33E9"/>
    <w:rsid w:val="63591D74"/>
    <w:rsid w:val="636247A2"/>
    <w:rsid w:val="63BA3882"/>
    <w:rsid w:val="64285942"/>
    <w:rsid w:val="65FBB8CA"/>
    <w:rsid w:val="65FD3EA6"/>
    <w:rsid w:val="6623230C"/>
    <w:rsid w:val="67727B56"/>
    <w:rsid w:val="678808D9"/>
    <w:rsid w:val="679E7440"/>
    <w:rsid w:val="67CD57D7"/>
    <w:rsid w:val="67D54598"/>
    <w:rsid w:val="68D128E1"/>
    <w:rsid w:val="69423360"/>
    <w:rsid w:val="69EC72A7"/>
    <w:rsid w:val="6A346274"/>
    <w:rsid w:val="6A94006A"/>
    <w:rsid w:val="6B2807B2"/>
    <w:rsid w:val="6B425EC4"/>
    <w:rsid w:val="6BB7001F"/>
    <w:rsid w:val="6BD01C19"/>
    <w:rsid w:val="6C1A04F7"/>
    <w:rsid w:val="6C2F3686"/>
    <w:rsid w:val="6D2327E8"/>
    <w:rsid w:val="6D54763D"/>
    <w:rsid w:val="6D752DA1"/>
    <w:rsid w:val="6DC70FE0"/>
    <w:rsid w:val="6DF7561C"/>
    <w:rsid w:val="6E2E60E0"/>
    <w:rsid w:val="6E8F13B7"/>
    <w:rsid w:val="6ECF1415"/>
    <w:rsid w:val="6EEB4F98"/>
    <w:rsid w:val="6EFE200A"/>
    <w:rsid w:val="6F712A94"/>
    <w:rsid w:val="70EB6FAD"/>
    <w:rsid w:val="70F1254C"/>
    <w:rsid w:val="720E1197"/>
    <w:rsid w:val="73CB993A"/>
    <w:rsid w:val="74AF0849"/>
    <w:rsid w:val="760616F0"/>
    <w:rsid w:val="76414157"/>
    <w:rsid w:val="76F459ED"/>
    <w:rsid w:val="77183DD1"/>
    <w:rsid w:val="78197E01"/>
    <w:rsid w:val="78456ED3"/>
    <w:rsid w:val="78757AE0"/>
    <w:rsid w:val="78762FDA"/>
    <w:rsid w:val="7B7268D2"/>
    <w:rsid w:val="7BAA5DA2"/>
    <w:rsid w:val="7BB63AE1"/>
    <w:rsid w:val="7C8B2F6A"/>
    <w:rsid w:val="7D32089B"/>
    <w:rsid w:val="7D7DFDA4"/>
    <w:rsid w:val="7DCA6251"/>
    <w:rsid w:val="7E6A0FFE"/>
    <w:rsid w:val="7EFDCB93"/>
    <w:rsid w:val="7F1428BE"/>
    <w:rsid w:val="7F3E014D"/>
    <w:rsid w:val="7F686DCE"/>
    <w:rsid w:val="7FC2110C"/>
    <w:rsid w:val="7FC45DDB"/>
    <w:rsid w:val="9725B337"/>
    <w:rsid w:val="ADC7F9FD"/>
    <w:rsid w:val="CFF4E156"/>
    <w:rsid w:val="D0FE03FC"/>
    <w:rsid w:val="DDDFCD8F"/>
    <w:rsid w:val="E6BF12AE"/>
    <w:rsid w:val="E75F0C7E"/>
    <w:rsid w:val="FB9F4A2A"/>
    <w:rsid w:val="FBFBC516"/>
    <w:rsid w:val="FDFFCA69"/>
    <w:rsid w:val="FECBCA5D"/>
    <w:rsid w:val="FF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章标题"/>
    <w:basedOn w:val="1"/>
    <w:next w:val="7"/>
    <w:autoRedefine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7">
    <w:name w:val="节标题"/>
    <w:basedOn w:val="1"/>
    <w:next w:val="1"/>
    <w:autoRedefine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character" w:customStyle="1" w:styleId="8">
    <w:name w:val="font1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脚 Char"/>
    <w:basedOn w:val="5"/>
    <w:link w:val="2"/>
    <w:autoRedefine/>
    <w:qFormat/>
    <w:uiPriority w:val="99"/>
    <w:rPr>
      <w:rFonts w:eastAsia="仿宋_GB2312"/>
      <w:kern w:val="2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1951</Words>
  <Characters>591</Characters>
  <Lines>4</Lines>
  <Paragraphs>5</Paragraphs>
  <TotalTime>7</TotalTime>
  <ScaleCrop>false</ScaleCrop>
  <LinksUpToDate>false</LinksUpToDate>
  <CharactersWithSpaces>2537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2024-04-17T08:47:00Z</dcterms:created>
  <dc:creator>赵景红</dc:creator>
  <cp:lastModifiedBy>李婷</cp:lastModifiedBy>
  <cp:lastPrinted>2024-04-17T08:46:00Z</cp:lastPrinted>
  <dcterms:modified xsi:type="dcterms:W3CDTF">2024-04-18T02:42:29Z</dcterms:modified>
  <dc:title>遂宁市水利局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62E5C105478C4618897A4FD311760F15_13</vt:lpwstr>
  </property>
</Properties>
</file>