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Times New Roman" w:hAnsi="Times New Roman" w:eastAsia="黑体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1</w:t>
      </w:r>
    </w:p>
    <w:p>
      <w:pPr>
        <w:spacing w:line="44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62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提前下达</w:t>
      </w:r>
      <w:r>
        <w:rPr>
          <w:rFonts w:ascii="Times New Roman" w:hAnsi="Times New Roman" w:eastAsia="方正小标宋简体"/>
          <w:sz w:val="44"/>
          <w:szCs w:val="44"/>
        </w:rPr>
        <w:t>2024</w:t>
      </w:r>
      <w:r>
        <w:rPr>
          <w:rFonts w:hint="eastAsia" w:ascii="Times New Roman" w:hAnsi="Times New Roman" w:eastAsia="方正小标宋简体"/>
          <w:sz w:val="44"/>
          <w:szCs w:val="44"/>
        </w:rPr>
        <w:t>年中央水利发展资金分配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公告</w:t>
      </w:r>
      <w:r>
        <w:rPr>
          <w:rFonts w:hint="eastAsia" w:ascii="Times New Roman" w:hAnsi="Times New Roman" w:eastAsia="方正小标宋简体"/>
          <w:sz w:val="44"/>
          <w:szCs w:val="44"/>
        </w:rPr>
        <w:t>表</w:t>
      </w:r>
    </w:p>
    <w:p>
      <w:pPr>
        <w:spacing w:line="620" w:lineRule="exact"/>
        <w:jc w:val="righ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单位：万元</w:t>
      </w:r>
    </w:p>
    <w:tbl>
      <w:tblPr>
        <w:tblStyle w:val="8"/>
        <w:tblW w:w="5142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2"/>
        <w:gridCol w:w="2465"/>
        <w:gridCol w:w="3806"/>
        <w:gridCol w:w="1133"/>
        <w:gridCol w:w="7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</w:rPr>
              <w:t>地区名称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</w:rPr>
              <w:t>资金使用方向</w:t>
            </w:r>
          </w:p>
        </w:tc>
        <w:tc>
          <w:tcPr>
            <w:tcW w:w="2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</w:rPr>
              <w:t>实施内容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船山区</w:t>
            </w:r>
          </w:p>
        </w:tc>
        <w:tc>
          <w:tcPr>
            <w:tcW w:w="131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水旱灾害防御</w:t>
            </w:r>
          </w:p>
        </w:tc>
        <w:tc>
          <w:tcPr>
            <w:tcW w:w="2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山洪灾害防治非工程措施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14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1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山洪灾害防治设施维修养护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28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1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农村饮水工程维修养护</w:t>
            </w: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处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169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1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小型水库工程设施维修养护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22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座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119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1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白蚁等害堤动物防治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19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水资源集约节约利用</w:t>
            </w:r>
          </w:p>
        </w:tc>
        <w:tc>
          <w:tcPr>
            <w:tcW w:w="2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开展节水型社会达标建设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175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524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2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安居区</w:t>
            </w:r>
          </w:p>
        </w:tc>
        <w:tc>
          <w:tcPr>
            <w:tcW w:w="131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水旱灾害防御</w:t>
            </w:r>
          </w:p>
        </w:tc>
        <w:tc>
          <w:tcPr>
            <w:tcW w:w="20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山洪灾害防治非工程措施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2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17" w:type="pct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0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山洪灾害防治设施维修养护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26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17" w:type="pct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小型水库工程设施维修养护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座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114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26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17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白蚁等害堤动物防治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26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水资源集约节约利用</w:t>
            </w:r>
          </w:p>
        </w:tc>
        <w:tc>
          <w:tcPr>
            <w:tcW w:w="2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典型地区再生水利用配置试点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310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26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水资源保护与修复治理</w:t>
            </w:r>
          </w:p>
        </w:tc>
        <w:tc>
          <w:tcPr>
            <w:tcW w:w="2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水土流失治理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15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平方公里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525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26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994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射洪市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水资源集约节约利用</w:t>
            </w:r>
          </w:p>
        </w:tc>
        <w:tc>
          <w:tcPr>
            <w:tcW w:w="2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在线计量设施建设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处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大英县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水资源集约节约利用</w:t>
            </w:r>
          </w:p>
        </w:tc>
        <w:tc>
          <w:tcPr>
            <w:tcW w:w="2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在线计量设施建设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处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9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1525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>
      <w:pPr>
        <w:wordWrap w:val="0"/>
        <w:spacing w:line="600" w:lineRule="exact"/>
        <w:rPr>
          <w:rFonts w:ascii="Times New Roman" w:hAnsi="Times New Roman" w:eastAsia="仿宋_GB2312" w:cs="仿宋_GB2312"/>
          <w:szCs w:val="32"/>
        </w:rPr>
        <w:sectPr>
          <w:footerReference r:id="rId3" w:type="default"/>
          <w:footerReference r:id="rId4" w:type="even"/>
          <w:pgSz w:w="11906" w:h="16838"/>
          <w:pgMar w:top="1417" w:right="1418" w:bottom="1417" w:left="1418" w:header="851" w:footer="0" w:gutter="0"/>
          <w:pgNumType w:fmt="numberInDash"/>
          <w:cols w:space="720" w:num="1"/>
          <w:titlePg/>
          <w:docGrid w:type="linesAndChars" w:linePitch="682" w:charSpace="0"/>
        </w:sectPr>
      </w:pPr>
    </w:p>
    <w:p>
      <w:pPr>
        <w:spacing w:line="56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ascii="黑体" w:hAnsi="黑体" w:eastAsia="黑体" w:cs="Times New Roman"/>
          <w:sz w:val="32"/>
          <w:szCs w:val="32"/>
        </w:rPr>
        <w:t>2</w:t>
      </w:r>
    </w:p>
    <w:p>
      <w:pPr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  <w:lang w:bidi="ar"/>
        </w:rPr>
        <w:t>提前下达</w:t>
      </w:r>
      <w:r>
        <w:rPr>
          <w:rFonts w:ascii="Times New Roman" w:hAnsi="Times New Roman" w:eastAsia="方正小标宋简体"/>
          <w:color w:val="000000"/>
          <w:kern w:val="0"/>
          <w:sz w:val="44"/>
          <w:szCs w:val="44"/>
          <w:lang w:bidi="ar"/>
        </w:rPr>
        <w:t>2024</w:t>
      </w:r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  <w:lang w:bidi="ar"/>
        </w:rPr>
        <w:t>年中央水利发展资金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  <w:lang w:bidi="ar"/>
        </w:rPr>
        <w:t>绩效目标</w:t>
      </w:r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  <w:lang w:eastAsia="zh-CN" w:bidi="ar"/>
        </w:rPr>
        <w:t>公告</w:t>
      </w:r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  <w:lang w:bidi="ar"/>
        </w:rPr>
        <w:t>表</w:t>
      </w:r>
    </w:p>
    <w:tbl>
      <w:tblPr>
        <w:tblStyle w:val="8"/>
        <w:tblW w:w="926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1001"/>
        <w:gridCol w:w="1125"/>
        <w:gridCol w:w="560"/>
        <w:gridCol w:w="3391"/>
        <w:gridCol w:w="911"/>
        <w:gridCol w:w="126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8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资金名称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水利发展资金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8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市级财政部门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遂宁市财政局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8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市级主管部门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遂宁市水利局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资金情况</w:t>
            </w:r>
          </w:p>
        </w:tc>
        <w:tc>
          <w:tcPr>
            <w:tcW w:w="6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年度金额（万元）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1525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其中：中央财政补助（万元）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1525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    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省级财政资金（万元）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0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年度目标</w:t>
            </w:r>
          </w:p>
        </w:tc>
        <w:tc>
          <w:tcPr>
            <w:tcW w:w="82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按照相关规划或实施方案，根据任务清单并结合地方实际开展有关水利建设和维修养护，推动水利改革发展。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绩效指标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一级指标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指标值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产出指标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实施山洪灾害防治的县数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规模以上取水在线计量设施新建或改建数量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实施节水型社会达标建设（含再生水配置）项目数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农村饮水工程维修养护数量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处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小型水库工程维修养护座数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座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小型水库白蚁等害堤动物日常检查座数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座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  <w:jc w:val="center"/>
        </w:trPr>
        <w:tc>
          <w:tcPr>
            <w:tcW w:w="1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堤防白蚁等害堤动物日常检查长度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千米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37.05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山洪灾害防治非工程措施设施维修养护县数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质量指标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截至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2025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月底，完工项目初步验收率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工程验收合格率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已建工程是否存在质量问题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是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截至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2024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年底，投资完成比例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≥80%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截至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2025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月底，投资完成比例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效益指标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社会效益指标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山洪灾害防治保护人口数量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万人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农村饮水工程维修养护覆盖服务人口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万人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生态效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益指标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水土流失综合治理面积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平方公里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可持续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影响指标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已建工程是否良性运行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是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工程是否达到设计使用年限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是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0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满意度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服务对象满意度指标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受益群众满意度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≥90%</w:t>
            </w:r>
          </w:p>
        </w:tc>
      </w:tr>
    </w:tbl>
    <w:p>
      <w:pPr>
        <w:wordWrap/>
        <w:ind w:right="320" w:rightChars="100"/>
        <w:rPr>
          <w:rFonts w:ascii="Times New Roman" w:hAnsi="Times New Roman" w:eastAsia="仿宋_GB2312" w:cs="Times New Roman"/>
          <w:szCs w:val="32"/>
        </w:rPr>
      </w:pPr>
    </w:p>
    <w:sectPr>
      <w:pgSz w:w="11906" w:h="16838"/>
      <w:pgMar w:top="1417" w:right="1418" w:bottom="1417" w:left="1418" w:header="851" w:footer="0" w:gutter="0"/>
      <w:pgNumType w:fmt="numberInDash"/>
      <w:cols w:space="720" w:num="1"/>
      <w:titlePg/>
      <w:docGrid w:type="lines" w:linePitch="6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iberation Sans">
    <w:altName w:val="Segoe Print"/>
    <w:panose1 w:val="00000000000000000000"/>
    <w:charset w:val="00"/>
    <w:family w:val="swiss"/>
    <w:pitch w:val="default"/>
    <w:sig w:usb0="00000000" w:usb1="00000000" w:usb2="00000000" w:usb3="00000000" w:csb0="6000009F" w:csb1="DFD70000"/>
  </w:font>
  <w:font w:name="Noto Sans CJK SC Regular">
    <w:altName w:val="宋体"/>
    <w:panose1 w:val="00000000000000000000"/>
    <w:charset w:val="86"/>
    <w:family w:val="auto"/>
    <w:pitch w:val="default"/>
    <w:sig w:usb0="00000000" w:usb1="00000000" w:usb2="00000016" w:usb3="00000000" w:csb0="602E0107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320" w:leftChars="100" w:right="320" w:rightChars="10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320" w:leftChars="100" w:right="320" w:right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420"/>
  <w:evenAndOddHeaders w:val="1"/>
  <w:drawingGridHorizontalSpacing w:val="105"/>
  <w:drawingGridVerticalSpacing w:val="313"/>
  <w:displayHorizontalDrawingGridEvery w:val="0"/>
  <w:displayVerticalDrawingGridEvery w:val="0"/>
  <w:characterSpacingControl w:val="compressPunctuation"/>
  <w:doNotValidateAgainstSchema/>
  <w:doNotDemarcateInvalidXml/>
  <w:compat>
    <w:noLeading/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gyNDg3NjhkMjgxNjY4MTc5MWY2MmY0OTRhYjEyNzUifQ=="/>
    <w:docVar w:name="KGWebUrl" w:val="http://10.8.200.17:8899/seeyon/officeservlet"/>
  </w:docVars>
  <w:rsids>
    <w:rsidRoot w:val="00D56936"/>
    <w:rsid w:val="00206561"/>
    <w:rsid w:val="00265B2D"/>
    <w:rsid w:val="00A256F2"/>
    <w:rsid w:val="00D3614B"/>
    <w:rsid w:val="00D56936"/>
    <w:rsid w:val="00D76571"/>
    <w:rsid w:val="00FE5752"/>
    <w:rsid w:val="01FA47FF"/>
    <w:rsid w:val="040D04C5"/>
    <w:rsid w:val="0508107A"/>
    <w:rsid w:val="050E3F58"/>
    <w:rsid w:val="0B98193D"/>
    <w:rsid w:val="0FA1795E"/>
    <w:rsid w:val="132867FC"/>
    <w:rsid w:val="13714672"/>
    <w:rsid w:val="146A2FCF"/>
    <w:rsid w:val="148B0641"/>
    <w:rsid w:val="163141F5"/>
    <w:rsid w:val="1AC14AB4"/>
    <w:rsid w:val="1F076707"/>
    <w:rsid w:val="208709EF"/>
    <w:rsid w:val="22520270"/>
    <w:rsid w:val="26AF498D"/>
    <w:rsid w:val="2A3D6448"/>
    <w:rsid w:val="2ACB0237"/>
    <w:rsid w:val="2FDA8C66"/>
    <w:rsid w:val="30923621"/>
    <w:rsid w:val="334D0FDB"/>
    <w:rsid w:val="3970274A"/>
    <w:rsid w:val="4AB6D802"/>
    <w:rsid w:val="502531F3"/>
    <w:rsid w:val="53426A39"/>
    <w:rsid w:val="53AC6C0F"/>
    <w:rsid w:val="58D56358"/>
    <w:rsid w:val="5917011E"/>
    <w:rsid w:val="5BA84CF6"/>
    <w:rsid w:val="5C7F735F"/>
    <w:rsid w:val="5FBC460A"/>
    <w:rsid w:val="679E5A0E"/>
    <w:rsid w:val="6EAE7733"/>
    <w:rsid w:val="7153FF39"/>
    <w:rsid w:val="72AC3D0D"/>
    <w:rsid w:val="7EF72A81"/>
    <w:rsid w:val="7F4274E8"/>
    <w:rsid w:val="D7B76F28"/>
    <w:rsid w:val="F5EE4A4A"/>
    <w:rsid w:val="FAE7B657"/>
    <w:rsid w:val="FEAE457F"/>
    <w:rsid w:val="FFCF7044"/>
    <w:rsid w:val="FFE48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uppressAutoHyphens/>
      <w:jc w:val="both"/>
      <w:pPrChange w:id="0" w:author="吉海燕" w:date="2024-01-08T14:33:00Z">
        <w:pPr>
          <w:widowControl w:val="0"/>
          <w:suppressAutoHyphens/>
          <w:jc w:val="both"/>
        </w:pPr>
      </w:pPrChange>
    </w:pPr>
    <w:rPr>
      <w:rFonts w:ascii="Calibri" w:hAnsi="Calibri" w:eastAsia="宋体" w:cs="Times New Roman"/>
      <w:kern w:val="2"/>
      <w:sz w:val="32"/>
      <w:szCs w:val="24"/>
      <w:lang w:val="en-US" w:eastAsia="zh-CN" w:bidi="ar-SA"/>
      <w:rPrChange w:id="1" w:author="吉海燕" w:date="2024-01-08T14:33:00Z">
        <w:rPr>
          <w:rFonts w:ascii="Calibri" w:hAnsi="Calibri" w:eastAsia="宋体"/>
          <w:kern w:val="2"/>
          <w:sz w:val="21"/>
          <w:szCs w:val="24"/>
          <w:lang w:val="en-US" w:eastAsia="zh-CN" w:bidi="ar-SA"/>
        </w:rPr>
      </w:rPrChange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autoRedefine/>
    <w:qFormat/>
    <w:uiPriority w:val="0"/>
    <w:pPr>
      <w:suppressLineNumbers/>
      <w:spacing w:before="120" w:after="120"/>
    </w:pPr>
    <w:rPr>
      <w:i/>
      <w:iCs/>
      <w:sz w:val="24"/>
    </w:rPr>
  </w:style>
  <w:style w:type="paragraph" w:styleId="3">
    <w:name w:val="Body Text"/>
    <w:basedOn w:val="1"/>
    <w:autoRedefine/>
    <w:qFormat/>
    <w:uiPriority w:val="0"/>
    <w:pPr>
      <w:spacing w:after="140" w:line="276" w:lineRule="auto"/>
    </w:pPr>
  </w:style>
  <w:style w:type="paragraph" w:styleId="4">
    <w:name w:val="Date"/>
    <w:basedOn w:val="1"/>
    <w:next w:val="1"/>
    <w:link w:val="14"/>
    <w:autoRedefine/>
    <w:qFormat/>
    <w:uiPriority w:val="0"/>
    <w:pPr>
      <w:ind w:left="100" w:leftChars="2500"/>
    </w:pPr>
  </w:style>
  <w:style w:type="paragraph" w:styleId="5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"/>
    <w:basedOn w:val="3"/>
    <w:autoRedefine/>
    <w:qFormat/>
    <w:uiPriority w:val="0"/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默认段落字体1"/>
    <w:autoRedefine/>
    <w:qFormat/>
    <w:uiPriority w:val="0"/>
  </w:style>
  <w:style w:type="paragraph" w:customStyle="1" w:styleId="12">
    <w:name w:val="Heading"/>
    <w:basedOn w:val="1"/>
    <w:next w:val="3"/>
    <w:autoRedefine/>
    <w:qFormat/>
    <w:uiPriority w:val="0"/>
    <w:pPr>
      <w:keepNext/>
      <w:spacing w:before="240" w:after="120"/>
    </w:pPr>
    <w:rPr>
      <w:rFonts w:ascii="Liberation Sans" w:hAnsi="Liberation Sans" w:eastAsia="Noto Sans CJK SC Regular" w:cs="Noto Sans CJK SC Regular"/>
      <w:sz w:val="28"/>
      <w:szCs w:val="28"/>
    </w:rPr>
  </w:style>
  <w:style w:type="paragraph" w:customStyle="1" w:styleId="13">
    <w:name w:val="Index"/>
    <w:basedOn w:val="1"/>
    <w:autoRedefine/>
    <w:qFormat/>
    <w:uiPriority w:val="0"/>
    <w:pPr>
      <w:suppressLineNumbers/>
    </w:pPr>
  </w:style>
  <w:style w:type="character" w:customStyle="1" w:styleId="14">
    <w:name w:val="日期 Char"/>
    <w:link w:val="4"/>
    <w:autoRedefine/>
    <w:qFormat/>
    <w:uiPriority w:val="0"/>
    <w:rPr>
      <w:rFonts w:ascii="Calibri" w:hAnsi="Calibri"/>
      <w:kern w:val="2"/>
      <w:sz w:val="32"/>
      <w:szCs w:val="24"/>
    </w:rPr>
  </w:style>
  <w:style w:type="character" w:customStyle="1" w:styleId="15">
    <w:name w:val="页眉 Char"/>
    <w:link w:val="6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页脚 Char"/>
    <w:link w:val="5"/>
    <w:autoRedefine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1560</Words>
  <Characters>702</Characters>
  <Lines>5</Lines>
  <Paragraphs>4</Paragraphs>
  <TotalTime>1</TotalTime>
  <ScaleCrop>false</ScaleCrop>
  <LinksUpToDate>false</LinksUpToDate>
  <CharactersWithSpaces>2258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2024-01-10T02:55:00Z</dcterms:created>
  <dc:creator>user</dc:creator>
  <cp:lastModifiedBy>李婷</cp:lastModifiedBy>
  <cp:lastPrinted>2024-01-10T02:54:00Z</cp:lastPrinted>
  <dcterms:modified xsi:type="dcterms:W3CDTF">2024-01-11T06:24:32Z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B05F47E1BF2F4AC0AF63F4069B20EE68_13</vt:lpwstr>
  </property>
</Properties>
</file>